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3C645" w14:textId="5B206701" w:rsidR="00FD086A" w:rsidRPr="00CC0E79" w:rsidRDefault="00CC0E79">
      <w:pPr>
        <w:pStyle w:val="BodyText"/>
        <w:spacing w:before="61"/>
        <w:ind w:left="960"/>
        <w:rPr>
          <w:b/>
          <w:bCs/>
        </w:rPr>
      </w:pPr>
      <w:r w:rsidRPr="00CC0E79">
        <w:rPr>
          <w:b/>
          <w:bCs/>
        </w:rPr>
        <w:t>Declaration</w:t>
      </w:r>
      <w:r w:rsidRPr="00CC0E79">
        <w:rPr>
          <w:b/>
          <w:bCs/>
          <w:spacing w:val="-7"/>
        </w:rPr>
        <w:t xml:space="preserve"> </w:t>
      </w:r>
      <w:r w:rsidRPr="00CC0E79">
        <w:rPr>
          <w:b/>
          <w:bCs/>
        </w:rPr>
        <w:t>of</w:t>
      </w:r>
      <w:r w:rsidRPr="00CC0E79">
        <w:rPr>
          <w:b/>
          <w:bCs/>
          <w:spacing w:val="-7"/>
        </w:rPr>
        <w:t xml:space="preserve"> </w:t>
      </w:r>
      <w:r w:rsidRPr="00CC0E79">
        <w:rPr>
          <w:b/>
          <w:bCs/>
          <w:spacing w:val="-2"/>
        </w:rPr>
        <w:t>interests</w:t>
      </w:r>
    </w:p>
    <w:p w14:paraId="476A0189" w14:textId="77777777" w:rsidR="00FD086A" w:rsidRDefault="00FD086A">
      <w:pPr>
        <w:pStyle w:val="BodyText"/>
      </w:pPr>
    </w:p>
    <w:p w14:paraId="48C9AEA6" w14:textId="58998A83" w:rsidR="00FD086A" w:rsidRDefault="00CC0E79">
      <w:pPr>
        <w:pStyle w:val="BodyText"/>
        <w:spacing w:before="1"/>
        <w:ind w:left="960" w:right="857"/>
      </w:pPr>
      <w:r>
        <w:t>To</w:t>
      </w:r>
      <w:r>
        <w:rPr>
          <w:spacing w:val="-3"/>
        </w:rPr>
        <w:t xml:space="preserve"> </w:t>
      </w:r>
      <w:r>
        <w:t>safeguard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integrity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CC2935">
        <w:t>Police and Crime Commissioner (PCC)</w:t>
      </w:r>
      <w:r w:rsidR="004579DC">
        <w:t>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 essential that any declarations of interest are publicly made to ensure openness and transparency and to safeguard the</w:t>
      </w:r>
      <w:r w:rsidR="00CC2935">
        <w:t xml:space="preserve"> PCC</w:t>
      </w:r>
      <w:r>
        <w:t xml:space="preserve"> against any potential challenge.</w:t>
      </w:r>
    </w:p>
    <w:p w14:paraId="7C3DF3E3" w14:textId="77777777" w:rsidR="00FD086A" w:rsidRDefault="00FD086A">
      <w:pPr>
        <w:pStyle w:val="BodyText"/>
      </w:pPr>
    </w:p>
    <w:p w14:paraId="6FC246A5" w14:textId="647D4CC5" w:rsidR="00FD086A" w:rsidRDefault="00CC0E79">
      <w:pPr>
        <w:pStyle w:val="BodyText"/>
        <w:ind w:left="960" w:right="857"/>
      </w:pPr>
      <w:r>
        <w:t>All</w:t>
      </w:r>
      <w:r>
        <w:rPr>
          <w:spacing w:val="-2"/>
        </w:rPr>
        <w:t xml:space="preserve"> </w:t>
      </w:r>
      <w:r>
        <w:t>declarations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declared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reviewed</w:t>
      </w:r>
      <w:r>
        <w:rPr>
          <w:spacing w:val="-2"/>
        </w:rPr>
        <w:t xml:space="preserve"> </w:t>
      </w:r>
      <w:r>
        <w:t>annually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matter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course.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CC2935">
        <w:t>PCC</w:t>
      </w:r>
      <w:r>
        <w:t xml:space="preserve"> can update the declarations at any time should his or her circumstances change.</w:t>
      </w:r>
    </w:p>
    <w:p w14:paraId="0B1D1976" w14:textId="77777777" w:rsidR="00FD086A" w:rsidRDefault="00FD086A">
      <w:pPr>
        <w:pStyle w:val="BodyText"/>
      </w:pPr>
    </w:p>
    <w:p w14:paraId="76667E88" w14:textId="11789ED8" w:rsidR="00FD086A" w:rsidRDefault="00CC0E79">
      <w:pPr>
        <w:pStyle w:val="BodyText"/>
        <w:ind w:left="960" w:right="857"/>
      </w:pPr>
      <w:r>
        <w:t>The</w:t>
      </w:r>
      <w:r>
        <w:rPr>
          <w:spacing w:val="-2"/>
        </w:rPr>
        <w:t xml:space="preserve"> </w:t>
      </w:r>
      <w:r>
        <w:t>declarations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held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register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Office of the Police and Crime Commissioner (OPCC)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through the OPCC website.</w:t>
      </w:r>
    </w:p>
    <w:p w14:paraId="55113039" w14:textId="77777777" w:rsidR="00FD086A" w:rsidRDefault="00FD086A">
      <w:pPr>
        <w:pStyle w:val="BodyText"/>
      </w:pPr>
    </w:p>
    <w:p w14:paraId="0F73EEA0" w14:textId="0FABDF06" w:rsidR="00FD086A" w:rsidRDefault="00154121">
      <w:pPr>
        <w:pStyle w:val="BodyText"/>
        <w:ind w:left="9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C936973" wp14:editId="0ECAA86C">
                <wp:simplePos x="0" y="0"/>
                <wp:positionH relativeFrom="page">
                  <wp:posOffset>2626360</wp:posOffset>
                </wp:positionH>
                <wp:positionV relativeFrom="paragraph">
                  <wp:posOffset>-79375</wp:posOffset>
                </wp:positionV>
                <wp:extent cx="4090035" cy="328295"/>
                <wp:effectExtent l="0" t="0" r="0" b="0"/>
                <wp:wrapNone/>
                <wp:docPr id="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0035" cy="3282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D77B8A" w14:textId="462E0858" w:rsidR="00FD086A" w:rsidRDefault="00524204">
                            <w:pPr>
                              <w:pStyle w:val="BodyText"/>
                              <w:ind w:left="103"/>
                            </w:pPr>
                            <w:r>
                              <w:t>Umme Ali, Deputy Police and Crime Commissioner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936973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206.8pt;margin-top:-6.25pt;width:322.05pt;height:25.8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" filled="f" strokeweight=".48pt">
                <v:textbox inset="0,0,0,0">
                  <w:txbxContent>
                    <w:p w14:paraId="09D77B8A" w14:textId="462E0858" w:rsidR="00FD086A" w:rsidRDefault="00524204">
                      <w:pPr>
                        <w:pStyle w:val="BodyText"/>
                        <w:ind w:left="103"/>
                      </w:pPr>
                      <w:r>
                        <w:t>Umme Ali, Deputy Police and Crime Commissioner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C0E79">
        <w:t>I,</w:t>
      </w:r>
      <w:r w:rsidR="00CC0E79">
        <w:rPr>
          <w:spacing w:val="-5"/>
        </w:rPr>
        <w:t xml:space="preserve"> </w:t>
      </w:r>
      <w:r w:rsidR="00CC0E79">
        <w:t>(Full</w:t>
      </w:r>
      <w:r w:rsidR="00CC0E79">
        <w:rPr>
          <w:spacing w:val="-1"/>
        </w:rPr>
        <w:t xml:space="preserve"> </w:t>
      </w:r>
      <w:r w:rsidR="00CC0E79">
        <w:rPr>
          <w:spacing w:val="-2"/>
        </w:rPr>
        <w:t>Name)</w:t>
      </w:r>
    </w:p>
    <w:p w14:paraId="6D962386" w14:textId="77777777" w:rsidR="00FD086A" w:rsidRDefault="00FD086A">
      <w:pPr>
        <w:pStyle w:val="BodyText"/>
        <w:rPr>
          <w:sz w:val="20"/>
        </w:rPr>
      </w:pPr>
    </w:p>
    <w:p w14:paraId="33DDBCBF" w14:textId="26C11452" w:rsidR="00FD086A" w:rsidRDefault="00154121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413F09" wp14:editId="78210B72">
                <wp:simplePos x="0" y="0"/>
                <wp:positionH relativeFrom="page">
                  <wp:posOffset>845820</wp:posOffset>
                </wp:positionH>
                <wp:positionV relativeFrom="paragraph">
                  <wp:posOffset>179705</wp:posOffset>
                </wp:positionV>
                <wp:extent cx="5869940" cy="487680"/>
                <wp:effectExtent l="0" t="0" r="0" b="0"/>
                <wp:wrapTopAndBottom/>
                <wp:docPr id="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9940" cy="4876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8098A6" w14:textId="77777777" w:rsidR="00FD086A" w:rsidRDefault="00CC0E7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4"/>
                              </w:tabs>
                              <w:ind w:right="238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Note: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notice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below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reference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your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spouse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or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partner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means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your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spouse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or civil partner; or a person with whom you are living as husband or wife; or a person with whom you are living as if you are civil partners.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13F09" id="docshape2" o:spid="_x0000_s1027" type="#_x0000_t202" style="position:absolute;margin-left:66.6pt;margin-top:14.15pt;width:462.2pt;height:38.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" filled="f" strokeweight=".48pt">
                <v:textbox inset="0,0,0,0">
                  <w:txbxContent>
                    <w:p w14:paraId="008098A6" w14:textId="77777777" w:rsidR="00FD086A" w:rsidRDefault="00CC0E79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24"/>
                        </w:tabs>
                        <w:ind w:right="238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Note: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In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the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notice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below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reference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to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your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spouse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or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partner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means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</w:rPr>
                        <w:t>your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spouse</w:t>
                      </w:r>
                      <w:r>
                        <w:rPr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>or civil partner; or a person with whom you are living as husband or wife; or a person with whom you are living as if you are civil partners.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9EC8F9" w14:textId="77777777" w:rsidR="00FD086A" w:rsidRDefault="00FD086A">
      <w:pPr>
        <w:pStyle w:val="BodyText"/>
        <w:rPr>
          <w:sz w:val="20"/>
        </w:rPr>
      </w:pPr>
    </w:p>
    <w:p w14:paraId="5290CD46" w14:textId="77777777" w:rsidR="00FD086A" w:rsidRDefault="00FD086A">
      <w:pPr>
        <w:pStyle w:val="BodyText"/>
        <w:spacing w:before="5"/>
        <w:rPr>
          <w:sz w:val="24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3262"/>
        <w:gridCol w:w="2835"/>
        <w:gridCol w:w="2977"/>
      </w:tblGrid>
      <w:tr w:rsidR="00FD086A" w14:paraId="70C2F2A1" w14:textId="77777777">
        <w:trPr>
          <w:trHeight w:val="506"/>
        </w:trPr>
        <w:tc>
          <w:tcPr>
            <w:tcW w:w="1560" w:type="dxa"/>
          </w:tcPr>
          <w:p w14:paraId="181FE7F3" w14:textId="77777777" w:rsidR="00FD086A" w:rsidRDefault="00CC0E79">
            <w:pPr>
              <w:pStyle w:val="TableParagraph"/>
              <w:ind w:left="107"/>
            </w:pPr>
            <w:r>
              <w:rPr>
                <w:spacing w:val="-2"/>
              </w:rPr>
              <w:t>Subject</w:t>
            </w:r>
          </w:p>
        </w:tc>
        <w:tc>
          <w:tcPr>
            <w:tcW w:w="3262" w:type="dxa"/>
          </w:tcPr>
          <w:p w14:paraId="1B120FE0" w14:textId="77777777" w:rsidR="00FD086A" w:rsidRDefault="00CC0E79">
            <w:pPr>
              <w:pStyle w:val="TableParagraph"/>
            </w:pPr>
            <w:r>
              <w:t>Disclosable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Interests</w:t>
            </w:r>
          </w:p>
        </w:tc>
        <w:tc>
          <w:tcPr>
            <w:tcW w:w="2835" w:type="dxa"/>
          </w:tcPr>
          <w:p w14:paraId="1EF7B980" w14:textId="77777777" w:rsidR="00FD086A" w:rsidRDefault="00CC0E79">
            <w:pPr>
              <w:pStyle w:val="TableParagraph"/>
              <w:spacing w:line="252" w:lineRule="exact"/>
              <w:ind w:right="1118"/>
            </w:pPr>
            <w:r>
              <w:rPr>
                <w:spacing w:val="-2"/>
              </w:rPr>
              <w:t>Declaration (You)</w:t>
            </w:r>
          </w:p>
        </w:tc>
        <w:tc>
          <w:tcPr>
            <w:tcW w:w="2977" w:type="dxa"/>
          </w:tcPr>
          <w:p w14:paraId="20943506" w14:textId="77777777" w:rsidR="00FD086A" w:rsidRDefault="00CC0E79">
            <w:pPr>
              <w:pStyle w:val="TableParagraph"/>
              <w:spacing w:line="252" w:lineRule="exact"/>
              <w:ind w:right="144"/>
            </w:pPr>
            <w:r>
              <w:rPr>
                <w:spacing w:val="-2"/>
              </w:rPr>
              <w:t>Declaration (Spouse/Partner)</w:t>
            </w:r>
          </w:p>
        </w:tc>
      </w:tr>
      <w:tr w:rsidR="00FD086A" w14:paraId="4C98BF63" w14:textId="77777777">
        <w:trPr>
          <w:trHeight w:val="2277"/>
        </w:trPr>
        <w:tc>
          <w:tcPr>
            <w:tcW w:w="1560" w:type="dxa"/>
          </w:tcPr>
          <w:p w14:paraId="01E30753" w14:textId="77777777" w:rsidR="00FD086A" w:rsidRDefault="00FD086A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7D9C9FF0" w14:textId="77777777" w:rsidR="00FD086A" w:rsidRDefault="00CC0E79">
            <w:pPr>
              <w:pStyle w:val="TableParagraph"/>
              <w:ind w:left="107"/>
            </w:pPr>
            <w:r>
              <w:rPr>
                <w:spacing w:val="-2"/>
              </w:rPr>
              <w:t xml:space="preserve">Employment, </w:t>
            </w:r>
            <w:r>
              <w:t>office, trade, profession</w:t>
            </w:r>
            <w:r>
              <w:rPr>
                <w:spacing w:val="-16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vocation.</w:t>
            </w:r>
          </w:p>
        </w:tc>
        <w:tc>
          <w:tcPr>
            <w:tcW w:w="3262" w:type="dxa"/>
          </w:tcPr>
          <w:p w14:paraId="7CB0C182" w14:textId="77777777" w:rsidR="00FD086A" w:rsidRDefault="00FD086A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23FC8ACB" w14:textId="77777777" w:rsidR="00FD086A" w:rsidRDefault="00CC0E79">
            <w:pPr>
              <w:pStyle w:val="TableParagraph"/>
              <w:ind w:right="168"/>
            </w:pPr>
            <w:r>
              <w:t>Any</w:t>
            </w:r>
            <w:r>
              <w:rPr>
                <w:spacing w:val="-14"/>
              </w:rPr>
              <w:t xml:space="preserve"> </w:t>
            </w:r>
            <w:r>
              <w:t>employment,</w:t>
            </w:r>
            <w:r>
              <w:rPr>
                <w:spacing w:val="-12"/>
              </w:rPr>
              <w:t xml:space="preserve"> </w:t>
            </w:r>
            <w:r>
              <w:t>office,</w:t>
            </w:r>
            <w:r>
              <w:rPr>
                <w:spacing w:val="-14"/>
              </w:rPr>
              <w:t xml:space="preserve"> </w:t>
            </w:r>
            <w:r>
              <w:t>trade, profession or vocation carried on for profit or gain.</w:t>
            </w:r>
          </w:p>
        </w:tc>
        <w:tc>
          <w:tcPr>
            <w:tcW w:w="2835" w:type="dxa"/>
          </w:tcPr>
          <w:p w14:paraId="33A27094" w14:textId="77777777" w:rsidR="00FD086A" w:rsidRPr="00AD44A8" w:rsidRDefault="00FD086A">
            <w:pPr>
              <w:pStyle w:val="TableParagraph"/>
              <w:spacing w:before="7"/>
              <w:ind w:left="0"/>
            </w:pPr>
          </w:p>
          <w:p w14:paraId="30F6D339" w14:textId="4810DDC9" w:rsidR="00FD086A" w:rsidRPr="00524204" w:rsidRDefault="00AC72FC" w:rsidP="00154121">
            <w:pPr>
              <w:pStyle w:val="TableParagraph"/>
            </w:pPr>
            <w:r w:rsidRPr="00524204">
              <w:t xml:space="preserve">Specialist </w:t>
            </w:r>
            <w:proofErr w:type="spellStart"/>
            <w:r w:rsidRPr="00524204">
              <w:t>Paediatric</w:t>
            </w:r>
            <w:proofErr w:type="spellEnd"/>
            <w:r w:rsidRPr="00524204">
              <w:t xml:space="preserve"> Dietitian (NHS</w:t>
            </w:r>
            <w:r w:rsidR="00524204">
              <w:t xml:space="preserve"> </w:t>
            </w:r>
            <w:r w:rsidRPr="00524204">
              <w:t>-Addenbrookes Hospital)</w:t>
            </w:r>
          </w:p>
          <w:p w14:paraId="332D1B41" w14:textId="77777777" w:rsidR="00AC72FC" w:rsidRPr="00524204" w:rsidRDefault="00AC72FC" w:rsidP="00154121">
            <w:pPr>
              <w:pStyle w:val="TableParagraph"/>
            </w:pPr>
          </w:p>
          <w:p w14:paraId="79C5BF52" w14:textId="2882E84D" w:rsidR="00AC72FC" w:rsidRDefault="00AC72FC" w:rsidP="00154121">
            <w:pPr>
              <w:pStyle w:val="TableParagraph"/>
              <w:rPr>
                <w:sz w:val="16"/>
              </w:rPr>
            </w:pPr>
            <w:r w:rsidRPr="00524204">
              <w:t xml:space="preserve">Local </w:t>
            </w:r>
            <w:proofErr w:type="spellStart"/>
            <w:r w:rsidRPr="00524204">
              <w:t>councillor</w:t>
            </w:r>
            <w:proofErr w:type="spellEnd"/>
            <w:r w:rsidRPr="00524204">
              <w:t xml:space="preserve"> (Luton Borough Council)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977" w:type="dxa"/>
          </w:tcPr>
          <w:p w14:paraId="324999A9" w14:textId="60FBB0E5" w:rsidR="00FD086A" w:rsidRDefault="00524204">
            <w:pPr>
              <w:pStyle w:val="TableParagraph"/>
            </w:pPr>
            <w:r>
              <w:t>N/A</w:t>
            </w:r>
          </w:p>
        </w:tc>
      </w:tr>
      <w:tr w:rsidR="00FD086A" w14:paraId="3855FE73" w14:textId="77777777">
        <w:trPr>
          <w:trHeight w:val="4301"/>
        </w:trPr>
        <w:tc>
          <w:tcPr>
            <w:tcW w:w="1560" w:type="dxa"/>
          </w:tcPr>
          <w:p w14:paraId="1AF30E63" w14:textId="77777777" w:rsidR="00FD086A" w:rsidRDefault="00FD086A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797BA223" w14:textId="77777777" w:rsidR="00FD086A" w:rsidRDefault="00CC0E79">
            <w:pPr>
              <w:pStyle w:val="TableParagraph"/>
              <w:ind w:left="107"/>
            </w:pPr>
            <w:r>
              <w:rPr>
                <w:spacing w:val="-2"/>
              </w:rPr>
              <w:t>Sponsorship</w:t>
            </w:r>
          </w:p>
        </w:tc>
        <w:tc>
          <w:tcPr>
            <w:tcW w:w="3262" w:type="dxa"/>
          </w:tcPr>
          <w:p w14:paraId="1707FF12" w14:textId="77777777" w:rsidR="00FD086A" w:rsidRDefault="00FD086A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28D10DD0" w14:textId="77777777" w:rsidR="00FD086A" w:rsidRDefault="00CC0E79">
            <w:pPr>
              <w:pStyle w:val="TableParagraph"/>
              <w:ind w:right="139"/>
            </w:pPr>
            <w:r>
              <w:t>Include details of any payment or provision of any other financial benefit (other than from the elected local policing body/OPCC)</w:t>
            </w:r>
            <w:r>
              <w:rPr>
                <w:spacing w:val="-15"/>
              </w:rPr>
              <w:t xml:space="preserve"> </w:t>
            </w:r>
            <w:r>
              <w:t>made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provided within the relevant period in respect of any expenses incurred in carrying out duties as a member, or towards the election expenses. This includes any payment or financial benefit from a trade union within the meaning of</w:t>
            </w:r>
            <w:r>
              <w:rPr>
                <w:spacing w:val="40"/>
              </w:rPr>
              <w:t xml:space="preserve"> </w:t>
            </w:r>
            <w:r>
              <w:t xml:space="preserve">the Trade Union and </w:t>
            </w:r>
            <w:proofErr w:type="spellStart"/>
            <w:r>
              <w:t>Labour</w:t>
            </w:r>
            <w:proofErr w:type="spellEnd"/>
          </w:p>
          <w:p w14:paraId="770BA7D8" w14:textId="77777777" w:rsidR="00FD086A" w:rsidRDefault="00CC0E79">
            <w:pPr>
              <w:pStyle w:val="TableParagraph"/>
              <w:spacing w:line="252" w:lineRule="exact"/>
            </w:pPr>
            <w:r>
              <w:t>Relations</w:t>
            </w:r>
            <w:r>
              <w:rPr>
                <w:spacing w:val="-16"/>
              </w:rPr>
              <w:t xml:space="preserve"> </w:t>
            </w:r>
            <w:r>
              <w:t>(Consolidation)</w:t>
            </w:r>
            <w:r>
              <w:rPr>
                <w:spacing w:val="-15"/>
              </w:rPr>
              <w:t xml:space="preserve"> </w:t>
            </w:r>
            <w:r>
              <w:t>Act 1992 (a)</w:t>
            </w:r>
          </w:p>
        </w:tc>
        <w:tc>
          <w:tcPr>
            <w:tcW w:w="2835" w:type="dxa"/>
          </w:tcPr>
          <w:p w14:paraId="15330E05" w14:textId="5E5C57A3" w:rsidR="00FD086A" w:rsidRPr="00AC72FC" w:rsidRDefault="00524204">
            <w:pPr>
              <w:pStyle w:val="TableParagraph"/>
              <w:rPr>
                <w:color w:val="FF0000"/>
              </w:rPr>
            </w:pPr>
            <w:r w:rsidRPr="00524204">
              <w:t>N/A</w:t>
            </w:r>
          </w:p>
        </w:tc>
        <w:tc>
          <w:tcPr>
            <w:tcW w:w="2977" w:type="dxa"/>
          </w:tcPr>
          <w:p w14:paraId="62AD95BA" w14:textId="7359D484" w:rsidR="00FD086A" w:rsidRDefault="00524204">
            <w:pPr>
              <w:pStyle w:val="TableParagraph"/>
            </w:pPr>
            <w:r>
              <w:t>N/A</w:t>
            </w:r>
          </w:p>
        </w:tc>
      </w:tr>
      <w:tr w:rsidR="00FD086A" w14:paraId="26A4E71C" w14:textId="77777777">
        <w:trPr>
          <w:trHeight w:val="1264"/>
        </w:trPr>
        <w:tc>
          <w:tcPr>
            <w:tcW w:w="1560" w:type="dxa"/>
          </w:tcPr>
          <w:p w14:paraId="560F619C" w14:textId="77777777" w:rsidR="00FD086A" w:rsidRDefault="00FD086A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272083BA" w14:textId="77777777" w:rsidR="00FD086A" w:rsidRDefault="00CC0E79">
            <w:pPr>
              <w:pStyle w:val="TableParagraph"/>
              <w:ind w:left="107"/>
            </w:pPr>
            <w:r>
              <w:rPr>
                <w:spacing w:val="-2"/>
              </w:rPr>
              <w:t>Contracts</w:t>
            </w:r>
          </w:p>
        </w:tc>
        <w:tc>
          <w:tcPr>
            <w:tcW w:w="3262" w:type="dxa"/>
          </w:tcPr>
          <w:p w14:paraId="256A392F" w14:textId="77777777" w:rsidR="00FD086A" w:rsidRDefault="00FD086A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772085E8" w14:textId="77777777" w:rsidR="00FD086A" w:rsidRDefault="00CC0E79">
            <w:pPr>
              <w:pStyle w:val="TableParagraph"/>
            </w:pPr>
            <w:r>
              <w:t>Include</w:t>
            </w:r>
            <w:r>
              <w:rPr>
                <w:spacing w:val="-10"/>
              </w:rPr>
              <w:t xml:space="preserve"> </w:t>
            </w:r>
            <w:r>
              <w:t>details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any</w:t>
            </w:r>
            <w:r>
              <w:rPr>
                <w:spacing w:val="-9"/>
              </w:rPr>
              <w:t xml:space="preserve"> </w:t>
            </w:r>
            <w:r>
              <w:t>contract which is made between the</w:t>
            </w:r>
          </w:p>
          <w:p w14:paraId="35BDFA36" w14:textId="77777777" w:rsidR="00FD086A" w:rsidRDefault="00CC0E79">
            <w:pPr>
              <w:pStyle w:val="TableParagraph"/>
              <w:spacing w:line="254" w:lineRule="exact"/>
            </w:pPr>
            <w:r>
              <w:t>relevant person (or body in which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relevant</w:t>
            </w:r>
            <w:r>
              <w:rPr>
                <w:spacing w:val="-9"/>
              </w:rPr>
              <w:t xml:space="preserve"> </w:t>
            </w:r>
            <w:r>
              <w:t>person</w:t>
            </w:r>
            <w:r>
              <w:rPr>
                <w:spacing w:val="-9"/>
              </w:rPr>
              <w:t xml:space="preserve"> </w:t>
            </w:r>
            <w:r>
              <w:t>has</w:t>
            </w:r>
          </w:p>
        </w:tc>
        <w:tc>
          <w:tcPr>
            <w:tcW w:w="2835" w:type="dxa"/>
          </w:tcPr>
          <w:p w14:paraId="5434B6DE" w14:textId="63EA6D6D" w:rsidR="00FD086A" w:rsidRDefault="00AC72FC">
            <w:pPr>
              <w:pStyle w:val="TableParagraph"/>
            </w:pPr>
            <w:r>
              <w:t>N/A</w:t>
            </w:r>
          </w:p>
        </w:tc>
        <w:tc>
          <w:tcPr>
            <w:tcW w:w="2977" w:type="dxa"/>
          </w:tcPr>
          <w:p w14:paraId="055846E8" w14:textId="4BC71AE7" w:rsidR="00FD086A" w:rsidRDefault="00524204">
            <w:pPr>
              <w:pStyle w:val="TableParagraph"/>
            </w:pPr>
            <w:r>
              <w:t>N/A</w:t>
            </w:r>
          </w:p>
        </w:tc>
      </w:tr>
    </w:tbl>
    <w:p w14:paraId="1F42D2D3" w14:textId="77777777" w:rsidR="00FD086A" w:rsidRDefault="00FD086A">
      <w:pPr>
        <w:sectPr w:rsidR="00FD086A">
          <w:headerReference w:type="default" r:id="rId7"/>
          <w:type w:val="continuous"/>
          <w:pgSz w:w="11910" w:h="16840"/>
          <w:pgMar w:top="1620" w:right="560" w:bottom="280" w:left="480" w:header="281" w:footer="0" w:gutter="0"/>
          <w:pgNumType w:start="1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3262"/>
        <w:gridCol w:w="2835"/>
        <w:gridCol w:w="2977"/>
      </w:tblGrid>
      <w:tr w:rsidR="00FD086A" w14:paraId="09DA9AFA" w14:textId="77777777">
        <w:trPr>
          <w:trHeight w:val="2022"/>
        </w:trPr>
        <w:tc>
          <w:tcPr>
            <w:tcW w:w="1560" w:type="dxa"/>
          </w:tcPr>
          <w:p w14:paraId="619E9E39" w14:textId="77777777" w:rsidR="00FD086A" w:rsidRDefault="00FD086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62" w:type="dxa"/>
          </w:tcPr>
          <w:p w14:paraId="1D28EC0B" w14:textId="77777777" w:rsidR="00FD086A" w:rsidRDefault="00CC0E79">
            <w:pPr>
              <w:pStyle w:val="TableParagraph"/>
              <w:ind w:right="168"/>
            </w:pPr>
            <w:r>
              <w:t>a beneficial interest) and the elected local policing body/OPCC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(a)</w:t>
            </w:r>
            <w:r>
              <w:rPr>
                <w:spacing w:val="-9"/>
              </w:rPr>
              <w:t xml:space="preserve"> </w:t>
            </w:r>
            <w:r>
              <w:t>under</w:t>
            </w:r>
            <w:r>
              <w:rPr>
                <w:spacing w:val="-13"/>
              </w:rPr>
              <w:t xml:space="preserve"> </w:t>
            </w:r>
            <w:r>
              <w:t>which goods or services are to be provided or works are to be executed; and (b) which has not been fully discharged.</w:t>
            </w:r>
          </w:p>
        </w:tc>
        <w:tc>
          <w:tcPr>
            <w:tcW w:w="2835" w:type="dxa"/>
          </w:tcPr>
          <w:p w14:paraId="45F414B9" w14:textId="77777777" w:rsidR="00FD086A" w:rsidRDefault="00FD086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7" w:type="dxa"/>
          </w:tcPr>
          <w:p w14:paraId="3FCBD5EC" w14:textId="77777777" w:rsidR="00FD086A" w:rsidRDefault="00FD086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D086A" w14:paraId="5469AC01" w14:textId="77777777">
        <w:trPr>
          <w:trHeight w:val="1771"/>
        </w:trPr>
        <w:tc>
          <w:tcPr>
            <w:tcW w:w="1560" w:type="dxa"/>
          </w:tcPr>
          <w:p w14:paraId="22780CF0" w14:textId="77777777" w:rsidR="00FD086A" w:rsidRDefault="00FD086A">
            <w:pPr>
              <w:pStyle w:val="TableParagraph"/>
              <w:spacing w:before="1"/>
              <w:ind w:left="0"/>
            </w:pPr>
          </w:p>
          <w:p w14:paraId="72951BCA" w14:textId="77777777" w:rsidR="00FD086A" w:rsidRDefault="00CC0E79">
            <w:pPr>
              <w:pStyle w:val="TableParagraph"/>
              <w:ind w:left="107"/>
            </w:pPr>
            <w:r>
              <w:rPr>
                <w:spacing w:val="-4"/>
              </w:rPr>
              <w:t>Land</w:t>
            </w:r>
          </w:p>
        </w:tc>
        <w:tc>
          <w:tcPr>
            <w:tcW w:w="3262" w:type="dxa"/>
          </w:tcPr>
          <w:p w14:paraId="5D5814F5" w14:textId="77777777" w:rsidR="00FD086A" w:rsidRDefault="00FD086A">
            <w:pPr>
              <w:pStyle w:val="TableParagraph"/>
              <w:spacing w:before="1"/>
              <w:ind w:left="0"/>
            </w:pPr>
          </w:p>
          <w:p w14:paraId="1728EF85" w14:textId="77777777" w:rsidR="00FD086A" w:rsidRDefault="00CC0E79">
            <w:pPr>
              <w:pStyle w:val="TableParagraph"/>
              <w:ind w:right="205"/>
            </w:pPr>
            <w:r>
              <w:t>Include details of any beneficial interest in land which</w:t>
            </w:r>
            <w:r>
              <w:rPr>
                <w:spacing w:val="-9"/>
              </w:rPr>
              <w:t xml:space="preserve"> </w:t>
            </w:r>
            <w:r>
              <w:t>is</w:t>
            </w:r>
            <w:r>
              <w:rPr>
                <w:spacing w:val="-9"/>
              </w:rPr>
              <w:t xml:space="preserve"> </w:t>
            </w:r>
            <w:r>
              <w:t>within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elected local policing body/OPCC Force area</w:t>
            </w:r>
          </w:p>
        </w:tc>
        <w:tc>
          <w:tcPr>
            <w:tcW w:w="2835" w:type="dxa"/>
          </w:tcPr>
          <w:p w14:paraId="1879861A" w14:textId="4CA35107" w:rsidR="00AC72FC" w:rsidRPr="00AC72FC" w:rsidRDefault="00524204">
            <w:pPr>
              <w:pStyle w:val="TableParagraph"/>
              <w:rPr>
                <w:color w:val="FF0000"/>
              </w:rPr>
            </w:pPr>
            <w:r w:rsidRPr="00524204">
              <w:t>N/A</w:t>
            </w:r>
          </w:p>
        </w:tc>
        <w:tc>
          <w:tcPr>
            <w:tcW w:w="2977" w:type="dxa"/>
          </w:tcPr>
          <w:p w14:paraId="091A638C" w14:textId="3EB5B8EA" w:rsidR="00FD086A" w:rsidRDefault="00524204">
            <w:pPr>
              <w:pStyle w:val="TableParagraph"/>
            </w:pPr>
            <w:r>
              <w:t>N/A</w:t>
            </w:r>
          </w:p>
        </w:tc>
      </w:tr>
      <w:tr w:rsidR="00FD086A" w14:paraId="1FE7E0FB" w14:textId="77777777">
        <w:trPr>
          <w:trHeight w:val="2022"/>
        </w:trPr>
        <w:tc>
          <w:tcPr>
            <w:tcW w:w="1560" w:type="dxa"/>
          </w:tcPr>
          <w:p w14:paraId="74F87A67" w14:textId="77777777" w:rsidR="00FD086A" w:rsidRDefault="00FD086A">
            <w:pPr>
              <w:pStyle w:val="TableParagraph"/>
              <w:spacing w:before="1"/>
              <w:ind w:left="0"/>
            </w:pPr>
          </w:p>
          <w:p w14:paraId="7B7CABAA" w14:textId="77777777" w:rsidR="00FD086A" w:rsidRDefault="00CC0E79">
            <w:pPr>
              <w:pStyle w:val="TableParagraph"/>
              <w:ind w:left="107"/>
            </w:pPr>
            <w:r>
              <w:rPr>
                <w:spacing w:val="-2"/>
              </w:rPr>
              <w:t>Licenses</w:t>
            </w:r>
          </w:p>
        </w:tc>
        <w:tc>
          <w:tcPr>
            <w:tcW w:w="3262" w:type="dxa"/>
          </w:tcPr>
          <w:p w14:paraId="78D28879" w14:textId="77777777" w:rsidR="00FD086A" w:rsidRDefault="00FD086A">
            <w:pPr>
              <w:pStyle w:val="TableParagraph"/>
              <w:spacing w:before="1"/>
              <w:ind w:left="0"/>
            </w:pPr>
          </w:p>
          <w:p w14:paraId="3FCA8391" w14:textId="77777777" w:rsidR="00FD086A" w:rsidRDefault="00CC0E79">
            <w:pPr>
              <w:pStyle w:val="TableParagraph"/>
            </w:pPr>
            <w:r>
              <w:t>Include</w:t>
            </w:r>
            <w:r>
              <w:rPr>
                <w:spacing w:val="-10"/>
              </w:rPr>
              <w:t xml:space="preserve"> </w:t>
            </w:r>
            <w:r>
              <w:t>details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any</w:t>
            </w:r>
            <w:r>
              <w:rPr>
                <w:spacing w:val="-9"/>
              </w:rPr>
              <w:t xml:space="preserve"> </w:t>
            </w:r>
            <w:proofErr w:type="spellStart"/>
            <w:r>
              <w:t>licence</w:t>
            </w:r>
            <w:proofErr w:type="spellEnd"/>
            <w:r>
              <w:t xml:space="preserve"> (alone or jointly with</w:t>
            </w:r>
          </w:p>
          <w:p w14:paraId="57262405" w14:textId="11B3555D" w:rsidR="00FD086A" w:rsidRDefault="00CC0E79">
            <w:pPr>
              <w:pStyle w:val="TableParagraph"/>
              <w:ind w:right="397"/>
            </w:pPr>
            <w:r>
              <w:t>others)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occupy</w:t>
            </w:r>
            <w:r>
              <w:rPr>
                <w:spacing w:val="-6"/>
              </w:rPr>
              <w:t xml:space="preserve"> </w:t>
            </w:r>
            <w:r>
              <w:t>land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 elected local policing body/OPCC Force area</w:t>
            </w:r>
          </w:p>
        </w:tc>
        <w:tc>
          <w:tcPr>
            <w:tcW w:w="2835" w:type="dxa"/>
          </w:tcPr>
          <w:p w14:paraId="6D40C58E" w14:textId="6740022F" w:rsidR="00FD086A" w:rsidRDefault="00AC72FC">
            <w:pPr>
              <w:pStyle w:val="TableParagraph"/>
            </w:pPr>
            <w:r>
              <w:t>N/</w:t>
            </w:r>
            <w:r w:rsidR="00524204">
              <w:t>A</w:t>
            </w:r>
          </w:p>
        </w:tc>
        <w:tc>
          <w:tcPr>
            <w:tcW w:w="2977" w:type="dxa"/>
          </w:tcPr>
          <w:p w14:paraId="68E7CE72" w14:textId="5C0532C5" w:rsidR="00FD086A" w:rsidRDefault="00524204">
            <w:pPr>
              <w:pStyle w:val="TableParagraph"/>
            </w:pPr>
            <w:r>
              <w:t>N/A</w:t>
            </w:r>
          </w:p>
        </w:tc>
      </w:tr>
      <w:tr w:rsidR="00FD086A" w14:paraId="39661BB4" w14:textId="77777777">
        <w:trPr>
          <w:trHeight w:val="2277"/>
        </w:trPr>
        <w:tc>
          <w:tcPr>
            <w:tcW w:w="1560" w:type="dxa"/>
          </w:tcPr>
          <w:p w14:paraId="1DAEB070" w14:textId="77777777" w:rsidR="00FD086A" w:rsidRDefault="00CC0E79">
            <w:pPr>
              <w:pStyle w:val="TableParagraph"/>
              <w:spacing w:before="2"/>
              <w:ind w:left="107"/>
            </w:pPr>
            <w:r>
              <w:rPr>
                <w:spacing w:val="-2"/>
              </w:rPr>
              <w:t>Corporate Tenancies</w:t>
            </w:r>
          </w:p>
        </w:tc>
        <w:tc>
          <w:tcPr>
            <w:tcW w:w="3262" w:type="dxa"/>
          </w:tcPr>
          <w:p w14:paraId="51B37574" w14:textId="77777777" w:rsidR="00FD086A" w:rsidRDefault="00CC0E79">
            <w:pPr>
              <w:pStyle w:val="TableParagraph"/>
              <w:spacing w:before="2"/>
            </w:pPr>
            <w:r>
              <w:t>Include</w:t>
            </w:r>
            <w:r>
              <w:rPr>
                <w:spacing w:val="-10"/>
              </w:rPr>
              <w:t xml:space="preserve"> </w:t>
            </w:r>
            <w:r>
              <w:t>details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any</w:t>
            </w:r>
            <w:r>
              <w:rPr>
                <w:spacing w:val="-11"/>
              </w:rPr>
              <w:t xml:space="preserve"> </w:t>
            </w:r>
            <w:r>
              <w:t>tenancy where to your</w:t>
            </w:r>
          </w:p>
          <w:p w14:paraId="6CADC8E4" w14:textId="77777777" w:rsidR="00FD086A" w:rsidRDefault="00CC0E79">
            <w:pPr>
              <w:pStyle w:val="TableParagraph"/>
            </w:pPr>
            <w:r>
              <w:t>knowledge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(a)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landlord</w:t>
            </w:r>
            <w:r>
              <w:rPr>
                <w:spacing w:val="-7"/>
              </w:rPr>
              <w:t xml:space="preserve"> </w:t>
            </w:r>
            <w:r>
              <w:t>is the elected local policing body/OPCC; and (b)</w:t>
            </w:r>
          </w:p>
          <w:p w14:paraId="6200C64A" w14:textId="77777777" w:rsidR="00FD086A" w:rsidRDefault="00CC0E79">
            <w:pPr>
              <w:pStyle w:val="TableParagraph"/>
              <w:ind w:right="168"/>
            </w:pPr>
            <w:proofErr w:type="gramStart"/>
            <w:r>
              <w:t>the</w:t>
            </w:r>
            <w:proofErr w:type="gramEnd"/>
            <w:r>
              <w:rPr>
                <w:spacing w:val="-8"/>
              </w:rPr>
              <w:t xml:space="preserve"> </w:t>
            </w:r>
            <w:r>
              <w:t>tenant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body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which the relevant person has</w:t>
            </w:r>
          </w:p>
          <w:p w14:paraId="52C401A3" w14:textId="77777777" w:rsidR="00FD086A" w:rsidRDefault="00CC0E79">
            <w:pPr>
              <w:pStyle w:val="TableParagraph"/>
              <w:spacing w:line="251" w:lineRule="exact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beneficial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interest</w:t>
            </w:r>
          </w:p>
        </w:tc>
        <w:tc>
          <w:tcPr>
            <w:tcW w:w="2835" w:type="dxa"/>
          </w:tcPr>
          <w:p w14:paraId="447FB49D" w14:textId="3C6A2618" w:rsidR="00FD086A" w:rsidRDefault="00AC72FC">
            <w:pPr>
              <w:pStyle w:val="TableParagraph"/>
              <w:spacing w:before="2"/>
            </w:pPr>
            <w:r>
              <w:t>N/A</w:t>
            </w:r>
          </w:p>
        </w:tc>
        <w:tc>
          <w:tcPr>
            <w:tcW w:w="2977" w:type="dxa"/>
          </w:tcPr>
          <w:p w14:paraId="7240C22D" w14:textId="188CF92B" w:rsidR="00FD086A" w:rsidRDefault="00524204">
            <w:pPr>
              <w:pStyle w:val="TableParagraph"/>
              <w:spacing w:before="2"/>
            </w:pPr>
            <w:r>
              <w:t>N/A</w:t>
            </w:r>
          </w:p>
        </w:tc>
      </w:tr>
      <w:tr w:rsidR="00FD086A" w14:paraId="359FEC4F" w14:textId="77777777">
        <w:trPr>
          <w:trHeight w:val="5568"/>
        </w:trPr>
        <w:tc>
          <w:tcPr>
            <w:tcW w:w="1560" w:type="dxa"/>
          </w:tcPr>
          <w:p w14:paraId="1D419CD6" w14:textId="77777777" w:rsidR="00FD086A" w:rsidRDefault="00FD086A">
            <w:pPr>
              <w:pStyle w:val="TableParagraph"/>
              <w:spacing w:before="1"/>
              <w:ind w:left="0"/>
            </w:pPr>
          </w:p>
          <w:p w14:paraId="792A8C6A" w14:textId="77777777" w:rsidR="00FD086A" w:rsidRDefault="00CC0E79">
            <w:pPr>
              <w:pStyle w:val="TableParagraph"/>
              <w:ind w:left="107"/>
            </w:pPr>
            <w:r>
              <w:rPr>
                <w:spacing w:val="-2"/>
              </w:rPr>
              <w:t>Securities</w:t>
            </w:r>
          </w:p>
        </w:tc>
        <w:tc>
          <w:tcPr>
            <w:tcW w:w="3262" w:type="dxa"/>
          </w:tcPr>
          <w:p w14:paraId="7059B411" w14:textId="77777777" w:rsidR="00FD086A" w:rsidRDefault="00FD086A">
            <w:pPr>
              <w:pStyle w:val="TableParagraph"/>
              <w:spacing w:before="1"/>
              <w:ind w:left="0"/>
            </w:pPr>
          </w:p>
          <w:p w14:paraId="3C5DF03B" w14:textId="77777777" w:rsidR="00FD086A" w:rsidRDefault="00CC0E79">
            <w:pPr>
              <w:pStyle w:val="TableParagraph"/>
              <w:ind w:right="127"/>
            </w:pPr>
            <w:r>
              <w:t>Include details of any</w:t>
            </w:r>
            <w:r>
              <w:rPr>
                <w:spacing w:val="40"/>
              </w:rPr>
              <w:t xml:space="preserve"> </w:t>
            </w:r>
            <w:r>
              <w:t>beneficial interest in securities of a body where – (a) the body (to your knowledge) has a place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business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land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 elected local policing body/OPCC Force area; and</w:t>
            </w:r>
          </w:p>
          <w:p w14:paraId="7AD5CB3E" w14:textId="77777777" w:rsidR="00FD086A" w:rsidRDefault="00CC0E79">
            <w:pPr>
              <w:pStyle w:val="TableParagraph"/>
              <w:spacing w:before="1"/>
            </w:pPr>
            <w:r>
              <w:t>(b)</w:t>
            </w:r>
            <w:r>
              <w:rPr>
                <w:spacing w:val="-8"/>
              </w:rPr>
              <w:t xml:space="preserve"> </w:t>
            </w:r>
            <w:r>
              <w:t>either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total</w:t>
            </w:r>
            <w:r>
              <w:rPr>
                <w:spacing w:val="-9"/>
              </w:rPr>
              <w:t xml:space="preserve"> </w:t>
            </w:r>
            <w:r>
              <w:t>nominal value of securities exceeds</w:t>
            </w:r>
          </w:p>
          <w:p w14:paraId="76E2F21F" w14:textId="77777777" w:rsidR="00FD086A" w:rsidRDefault="00CC0E79">
            <w:pPr>
              <w:pStyle w:val="TableParagraph"/>
              <w:ind w:right="168"/>
            </w:pPr>
            <w:r>
              <w:t>£25,000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1/100th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total issued share capital of that body; or if</w:t>
            </w:r>
            <w:r>
              <w:rPr>
                <w:spacing w:val="-1"/>
              </w:rPr>
              <w:t xml:space="preserve"> </w:t>
            </w:r>
            <w:r>
              <w:t>the share capital of that body is of more than one class, the total nominal value 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shares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one</w:t>
            </w:r>
            <w:r>
              <w:rPr>
                <w:spacing w:val="-7"/>
              </w:rPr>
              <w:t xml:space="preserve"> </w:t>
            </w:r>
            <w:r>
              <w:t xml:space="preserve">class in which the relevant person has a beneficial interest exceeds 1/100th of the total issued share capital of that </w:t>
            </w:r>
            <w:r>
              <w:rPr>
                <w:spacing w:val="-4"/>
              </w:rPr>
              <w:t>class</w:t>
            </w:r>
          </w:p>
        </w:tc>
        <w:tc>
          <w:tcPr>
            <w:tcW w:w="2835" w:type="dxa"/>
          </w:tcPr>
          <w:p w14:paraId="7B6F7EFA" w14:textId="2C5FE9C8" w:rsidR="00FD086A" w:rsidRDefault="00AC72FC">
            <w:pPr>
              <w:pStyle w:val="TableParagraph"/>
            </w:pPr>
            <w:r>
              <w:t>N/A</w:t>
            </w:r>
          </w:p>
        </w:tc>
        <w:tc>
          <w:tcPr>
            <w:tcW w:w="2977" w:type="dxa"/>
          </w:tcPr>
          <w:p w14:paraId="7F67366D" w14:textId="4A4201BC" w:rsidR="00FD086A" w:rsidRDefault="00524204">
            <w:pPr>
              <w:pStyle w:val="TableParagraph"/>
            </w:pPr>
            <w:r>
              <w:t>N/A</w:t>
            </w:r>
          </w:p>
        </w:tc>
      </w:tr>
    </w:tbl>
    <w:p w14:paraId="53395E27" w14:textId="77777777" w:rsidR="00FD086A" w:rsidRDefault="00FD086A">
      <w:pPr>
        <w:sectPr w:rsidR="00FD086A">
          <w:type w:val="continuous"/>
          <w:pgSz w:w="11910" w:h="16840"/>
          <w:pgMar w:top="1620" w:right="560" w:bottom="741" w:left="480" w:header="281" w:footer="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3262"/>
        <w:gridCol w:w="2835"/>
        <w:gridCol w:w="2977"/>
      </w:tblGrid>
      <w:tr w:rsidR="00FD086A" w14:paraId="7968B93A" w14:textId="77777777">
        <w:trPr>
          <w:trHeight w:val="1516"/>
        </w:trPr>
        <w:tc>
          <w:tcPr>
            <w:tcW w:w="1560" w:type="dxa"/>
          </w:tcPr>
          <w:p w14:paraId="5ADDD4A2" w14:textId="77777777" w:rsidR="00FD086A" w:rsidRDefault="00FD086A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0B333C39" w14:textId="77777777" w:rsidR="00FD086A" w:rsidRDefault="00CC0E79">
            <w:pPr>
              <w:pStyle w:val="TableParagraph"/>
              <w:ind w:left="107" w:right="89"/>
            </w:pPr>
            <w:r>
              <w:rPr>
                <w:spacing w:val="-2"/>
              </w:rPr>
              <w:t xml:space="preserve">Membership </w:t>
            </w:r>
            <w:r>
              <w:t xml:space="preserve">of the </w:t>
            </w:r>
            <w:r>
              <w:rPr>
                <w:spacing w:val="-2"/>
              </w:rPr>
              <w:t>following bodies</w:t>
            </w:r>
          </w:p>
        </w:tc>
        <w:tc>
          <w:tcPr>
            <w:tcW w:w="3262" w:type="dxa"/>
          </w:tcPr>
          <w:p w14:paraId="479A035D" w14:textId="77777777" w:rsidR="00FD086A" w:rsidRDefault="00FD086A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7A7FEA83" w14:textId="77777777" w:rsidR="00FD086A" w:rsidRDefault="00CC0E79">
            <w:pPr>
              <w:pStyle w:val="TableParagraph"/>
              <w:ind w:right="168"/>
            </w:pPr>
            <w:r>
              <w:t>(include Political Parties, Social</w:t>
            </w:r>
            <w:r>
              <w:rPr>
                <w:spacing w:val="-16"/>
              </w:rPr>
              <w:t xml:space="preserve"> </w:t>
            </w:r>
            <w:r>
              <w:t>Groups,</w:t>
            </w:r>
            <w:r>
              <w:rPr>
                <w:spacing w:val="-15"/>
              </w:rPr>
              <w:t xml:space="preserve"> </w:t>
            </w:r>
            <w:r>
              <w:t xml:space="preserve">Freemasonry </w:t>
            </w:r>
            <w:r>
              <w:rPr>
                <w:spacing w:val="-2"/>
              </w:rPr>
              <w:t>etc.)</w:t>
            </w:r>
          </w:p>
        </w:tc>
        <w:tc>
          <w:tcPr>
            <w:tcW w:w="2835" w:type="dxa"/>
          </w:tcPr>
          <w:p w14:paraId="18549ABB" w14:textId="608ABCE7" w:rsidR="00FD086A" w:rsidRDefault="00AC72FC">
            <w:pPr>
              <w:pStyle w:val="TableParagraph"/>
            </w:pPr>
            <w:proofErr w:type="spellStart"/>
            <w:r>
              <w:t>Labour</w:t>
            </w:r>
            <w:proofErr w:type="spellEnd"/>
            <w:r>
              <w:t xml:space="preserve"> Party</w:t>
            </w:r>
          </w:p>
        </w:tc>
        <w:tc>
          <w:tcPr>
            <w:tcW w:w="2977" w:type="dxa"/>
          </w:tcPr>
          <w:p w14:paraId="00C0A438" w14:textId="51443A4D" w:rsidR="00FD086A" w:rsidRDefault="00524204">
            <w:pPr>
              <w:pStyle w:val="TableParagraph"/>
            </w:pPr>
            <w:r>
              <w:t>N/A</w:t>
            </w:r>
          </w:p>
        </w:tc>
      </w:tr>
      <w:tr w:rsidR="00FD086A" w14:paraId="4F83589A" w14:textId="77777777">
        <w:trPr>
          <w:trHeight w:val="1518"/>
        </w:trPr>
        <w:tc>
          <w:tcPr>
            <w:tcW w:w="1560" w:type="dxa"/>
          </w:tcPr>
          <w:p w14:paraId="4196F1D0" w14:textId="77777777" w:rsidR="00FD086A" w:rsidRDefault="00FD086A">
            <w:pPr>
              <w:pStyle w:val="TableParagraph"/>
              <w:spacing w:before="1"/>
              <w:ind w:left="0"/>
            </w:pPr>
          </w:p>
          <w:p w14:paraId="56C794CC" w14:textId="77777777" w:rsidR="00FD086A" w:rsidRDefault="00CC0E79">
            <w:pPr>
              <w:pStyle w:val="TableParagraph"/>
              <w:ind w:left="107"/>
            </w:pPr>
            <w:r>
              <w:rPr>
                <w:spacing w:val="-2"/>
              </w:rPr>
              <w:t>Stakeholder Organisation</w:t>
            </w:r>
          </w:p>
        </w:tc>
        <w:tc>
          <w:tcPr>
            <w:tcW w:w="3262" w:type="dxa"/>
          </w:tcPr>
          <w:p w14:paraId="41A446F4" w14:textId="77777777" w:rsidR="00FD086A" w:rsidRDefault="00FD086A">
            <w:pPr>
              <w:pStyle w:val="TableParagraph"/>
              <w:spacing w:before="1"/>
              <w:ind w:left="0"/>
            </w:pPr>
          </w:p>
          <w:p w14:paraId="5642C73F" w14:textId="77777777" w:rsidR="00FD086A" w:rsidRDefault="00CC0E79">
            <w:pPr>
              <w:pStyle w:val="TableParagraph"/>
            </w:pPr>
            <w:r>
              <w:t>Any other role within a stakeholder</w:t>
            </w:r>
            <w:r>
              <w:rPr>
                <w:spacing w:val="-16"/>
              </w:rPr>
              <w:t xml:space="preserve"> </w:t>
            </w:r>
            <w:r>
              <w:t>organisation</w:t>
            </w:r>
            <w:r>
              <w:rPr>
                <w:spacing w:val="-15"/>
              </w:rPr>
              <w:t xml:space="preserve"> </w:t>
            </w:r>
            <w:r>
              <w:t>(e.g. trustee etc.)</w:t>
            </w:r>
          </w:p>
        </w:tc>
        <w:tc>
          <w:tcPr>
            <w:tcW w:w="2835" w:type="dxa"/>
          </w:tcPr>
          <w:p w14:paraId="22BC4C44" w14:textId="77777777" w:rsidR="00CC0E79" w:rsidRDefault="00AC72FC">
            <w:pPr>
              <w:pStyle w:val="TableParagraph"/>
              <w:spacing w:line="252" w:lineRule="exact"/>
              <w:ind w:right="96"/>
            </w:pPr>
            <w:r>
              <w:t>Luton Foodbank</w:t>
            </w:r>
          </w:p>
          <w:p w14:paraId="525F093F" w14:textId="43425FF9" w:rsidR="00AC72FC" w:rsidRDefault="00AC72FC">
            <w:pPr>
              <w:pStyle w:val="TableParagraph"/>
              <w:spacing w:line="252" w:lineRule="exact"/>
              <w:ind w:right="96"/>
            </w:pPr>
          </w:p>
        </w:tc>
        <w:tc>
          <w:tcPr>
            <w:tcW w:w="2977" w:type="dxa"/>
          </w:tcPr>
          <w:p w14:paraId="22F29679" w14:textId="4FC5EFD3" w:rsidR="00FD086A" w:rsidRDefault="00524204">
            <w:pPr>
              <w:pStyle w:val="TableParagraph"/>
            </w:pPr>
            <w:r>
              <w:t>N/A</w:t>
            </w:r>
          </w:p>
        </w:tc>
      </w:tr>
    </w:tbl>
    <w:p w14:paraId="7CEAF212" w14:textId="77777777" w:rsidR="00FD086A" w:rsidRDefault="00FD086A">
      <w:pPr>
        <w:pStyle w:val="BodyText"/>
        <w:rPr>
          <w:sz w:val="20"/>
        </w:rPr>
      </w:pPr>
    </w:p>
    <w:p w14:paraId="5C558C7B" w14:textId="77777777" w:rsidR="00FD086A" w:rsidRDefault="00FD086A">
      <w:pPr>
        <w:pStyle w:val="BodyText"/>
        <w:rPr>
          <w:sz w:val="20"/>
        </w:rPr>
      </w:pPr>
    </w:p>
    <w:p w14:paraId="58FB32E8" w14:textId="77777777" w:rsidR="00FD086A" w:rsidRDefault="00FD086A">
      <w:pPr>
        <w:pStyle w:val="BodyText"/>
        <w:spacing w:before="10"/>
        <w:rPr>
          <w:sz w:val="17"/>
        </w:rPr>
      </w:pPr>
    </w:p>
    <w:p w14:paraId="37DCE186" w14:textId="2C2DB6A7" w:rsidR="00FD086A" w:rsidRDefault="00CC0E79">
      <w:pPr>
        <w:pStyle w:val="BodyText"/>
        <w:spacing w:before="94"/>
        <w:ind w:left="960"/>
      </w:pPr>
      <w:r>
        <w:rPr>
          <w:spacing w:val="-2"/>
        </w:rPr>
        <w:t>Si</w:t>
      </w:r>
      <w:r w:rsidR="005F21F5">
        <w:rPr>
          <w:spacing w:val="-2"/>
        </w:rPr>
        <w:t>g</w:t>
      </w:r>
      <w:r>
        <w:rPr>
          <w:spacing w:val="-2"/>
        </w:rPr>
        <w:t>ned</w:t>
      </w:r>
      <w:r w:rsidR="005F21F5">
        <w:rPr>
          <w:noProof/>
          <w:spacing w:val="-2"/>
        </w:rPr>
        <w:drawing>
          <wp:inline distT="0" distB="0" distL="0" distR="0" wp14:anchorId="0E359ADD" wp14:editId="395ED074">
            <wp:extent cx="2027583" cy="1014001"/>
            <wp:effectExtent l="0" t="0" r="0" b="0"/>
            <wp:docPr id="15879958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209" cy="101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496FC" w14:textId="77777777" w:rsidR="00FD086A" w:rsidRDefault="00FD086A">
      <w:pPr>
        <w:pStyle w:val="BodyText"/>
        <w:rPr>
          <w:sz w:val="24"/>
        </w:rPr>
      </w:pPr>
    </w:p>
    <w:p w14:paraId="7D1025E1" w14:textId="77777777" w:rsidR="00FD086A" w:rsidRDefault="00FD086A">
      <w:pPr>
        <w:pStyle w:val="BodyText"/>
        <w:spacing w:before="1"/>
        <w:rPr>
          <w:sz w:val="32"/>
        </w:rPr>
      </w:pPr>
    </w:p>
    <w:p w14:paraId="6F8A1562" w14:textId="4BF8FCE2" w:rsidR="00FD086A" w:rsidRDefault="00154121">
      <w:pPr>
        <w:pStyle w:val="BodyText"/>
        <w:ind w:left="9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B6EA08D" wp14:editId="273233C6">
                <wp:simplePos x="0" y="0"/>
                <wp:positionH relativeFrom="page">
                  <wp:posOffset>1911350</wp:posOffset>
                </wp:positionH>
                <wp:positionV relativeFrom="paragraph">
                  <wp:posOffset>-277495</wp:posOffset>
                </wp:positionV>
                <wp:extent cx="2367915" cy="585470"/>
                <wp:effectExtent l="0" t="0" r="0" b="0"/>
                <wp:wrapNone/>
                <wp:docPr id="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7915" cy="5854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9818EC" w14:textId="77777777" w:rsidR="005F21F5" w:rsidRDefault="005F21F5">
                            <w:pPr>
                              <w:pStyle w:val="BodyText"/>
                              <w:ind w:left="103"/>
                            </w:pPr>
                          </w:p>
                          <w:p w14:paraId="486DEDDB" w14:textId="680104B3" w:rsidR="00FD086A" w:rsidRDefault="005F21F5">
                            <w:pPr>
                              <w:pStyle w:val="BodyText"/>
                              <w:ind w:left="103"/>
                            </w:pPr>
                            <w:r>
                              <w:t>12/06/2024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EA08D" id="docshape6" o:spid="_x0000_s1028" type="#_x0000_t202" style="position:absolute;left:0;text-align:left;margin-left:150.5pt;margin-top:-21.85pt;width:186.45pt;height:46.1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" filled="f" strokeweight=".48pt">
                <v:textbox inset="0,0,0,0">
                  <w:txbxContent>
                    <w:p w14:paraId="6A9818EC" w14:textId="77777777" w:rsidR="005F21F5" w:rsidRDefault="005F21F5">
                      <w:pPr>
                        <w:pStyle w:val="BodyText"/>
                        <w:ind w:left="103"/>
                      </w:pPr>
                    </w:p>
                    <w:p w14:paraId="486DEDDB" w14:textId="680104B3" w:rsidR="00FD086A" w:rsidRDefault="005F21F5">
                      <w:pPr>
                        <w:pStyle w:val="BodyText"/>
                        <w:ind w:left="103"/>
                      </w:pPr>
                      <w:r>
                        <w:t>12/06/2024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C0E79">
        <w:rPr>
          <w:spacing w:val="-4"/>
        </w:rPr>
        <w:t>Date</w:t>
      </w:r>
    </w:p>
    <w:sectPr w:rsidR="00FD086A">
      <w:type w:val="continuous"/>
      <w:pgSz w:w="11910" w:h="16840"/>
      <w:pgMar w:top="1620" w:right="560" w:bottom="280" w:left="480" w:header="28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3DBBD" w14:textId="77777777" w:rsidR="00281145" w:rsidRDefault="00CC0E79">
      <w:r>
        <w:separator/>
      </w:r>
    </w:p>
  </w:endnote>
  <w:endnote w:type="continuationSeparator" w:id="0">
    <w:p w14:paraId="46C790CC" w14:textId="77777777" w:rsidR="00281145" w:rsidRDefault="00CC0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22C85" w14:textId="77777777" w:rsidR="00281145" w:rsidRDefault="00CC0E79">
      <w:r>
        <w:separator/>
      </w:r>
    </w:p>
  </w:footnote>
  <w:footnote w:type="continuationSeparator" w:id="0">
    <w:p w14:paraId="4F0CFCF6" w14:textId="77777777" w:rsidR="00281145" w:rsidRDefault="00CC0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6301F" w14:textId="4DD29E86" w:rsidR="00FD086A" w:rsidRDefault="005F21F5" w:rsidP="00AD44A8">
    <w:pPr>
      <w:pStyle w:val="BodyText"/>
      <w:spacing w:line="14" w:lineRule="auto"/>
      <w:jc w:val="right"/>
      <w:rPr>
        <w:sz w:val="20"/>
      </w:rPr>
    </w:pPr>
    <w:r>
      <w:rPr>
        <w:noProof/>
        <w:sz w:val="20"/>
      </w:rPr>
      <w:drawing>
        <wp:inline distT="0" distB="0" distL="0" distR="0" wp14:anchorId="24185ABD" wp14:editId="1B359810">
          <wp:extent cx="1264700" cy="1264700"/>
          <wp:effectExtent l="0" t="0" r="0" b="0"/>
          <wp:docPr id="1285181509" name="Picture 2" descr="A blue and white sign with a map and a checkere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181509" name="Picture 2" descr="A blue and white sign with a map and a checkere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849" cy="12748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46ED"/>
    <w:multiLevelType w:val="hybridMultilevel"/>
    <w:tmpl w:val="56F208F4"/>
    <w:lvl w:ilvl="0" w:tplc="B9847AB4">
      <w:numFmt w:val="bullet"/>
      <w:lvlText w:val=""/>
      <w:lvlJc w:val="left"/>
      <w:pPr>
        <w:ind w:left="8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2F60CF8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 w:tplc="EE5AA4C2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3" w:tplc="4A9CBD78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4" w:tplc="32E01DC4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5" w:tplc="6F6CDE5A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6" w:tplc="B88E9A00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7" w:tplc="659C8AFC">
      <w:numFmt w:val="bullet"/>
      <w:lvlText w:val="•"/>
      <w:lvlJc w:val="left"/>
      <w:pPr>
        <w:ind w:left="6710" w:hanging="360"/>
      </w:pPr>
      <w:rPr>
        <w:rFonts w:hint="default"/>
        <w:lang w:val="en-US" w:eastAsia="en-US" w:bidi="ar-SA"/>
      </w:rPr>
    </w:lvl>
    <w:lvl w:ilvl="8" w:tplc="527AA002">
      <w:numFmt w:val="bullet"/>
      <w:lvlText w:val="•"/>
      <w:lvlJc w:val="left"/>
      <w:pPr>
        <w:ind w:left="7551" w:hanging="360"/>
      </w:pPr>
      <w:rPr>
        <w:rFonts w:hint="default"/>
        <w:lang w:val="en-US" w:eastAsia="en-US" w:bidi="ar-SA"/>
      </w:rPr>
    </w:lvl>
  </w:abstractNum>
  <w:num w:numId="1" w16cid:durableId="915288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86A"/>
    <w:rsid w:val="000C293B"/>
    <w:rsid w:val="00154121"/>
    <w:rsid w:val="001B7275"/>
    <w:rsid w:val="00281145"/>
    <w:rsid w:val="004579DC"/>
    <w:rsid w:val="004725A1"/>
    <w:rsid w:val="00524204"/>
    <w:rsid w:val="005F21F5"/>
    <w:rsid w:val="006B730B"/>
    <w:rsid w:val="00AC72FC"/>
    <w:rsid w:val="00AD44A8"/>
    <w:rsid w:val="00C15C73"/>
    <w:rsid w:val="00CC0E79"/>
    <w:rsid w:val="00CC2935"/>
    <w:rsid w:val="00DA2689"/>
    <w:rsid w:val="00FD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44C4675"/>
  <w15:docId w15:val="{C18A002A-1990-40CD-9B52-19A632D9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AD44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44A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D44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44A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2576</Characters>
  <Application>Microsoft Office Word</Application>
  <DocSecurity>0</DocSecurity>
  <Lines>171</Lines>
  <Paragraphs>68</Paragraphs>
  <ScaleCrop>false</ScaleCrop>
  <Company>BCH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Interests for PCC Festus Akinbusoye</dc:title>
  <dc:creator>4443</dc:creator>
  <cp:lastModifiedBy>MCCORMACK, Gemma 3151</cp:lastModifiedBy>
  <cp:revision>2</cp:revision>
  <dcterms:created xsi:type="dcterms:W3CDTF">2026-01-20T11:29:00Z</dcterms:created>
  <dcterms:modified xsi:type="dcterms:W3CDTF">2026-01-20T11:29:00Z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2023-03-21T00:00:00Z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b8b5aee8-5735-4353-85b0-06b0f114040f_Enabled">
    <vt:lpwstr>true</vt:lpwstr>
  </property>
  <property fmtid="{D5CDD505-2E9C-101B-9397-08002B2CF9AE}" pid="7" name="MSIP_Label_b8b5aee8-5735-4353-85b0-06b0f114040f_SetDate">
    <vt:lpwstr>2023-03-21T09:38:58Z</vt:lpwstr>
  </property>
  <property fmtid="{D5CDD505-2E9C-101B-9397-08002B2CF9AE}" pid="8" name="MSIP_Label_b8b5aee8-5735-4353-85b0-06b0f114040f_Method">
    <vt:lpwstr>Standard</vt:lpwstr>
  </property>
  <property fmtid="{D5CDD505-2E9C-101B-9397-08002B2CF9AE}" pid="9" name="MSIP_Label_b8b5aee8-5735-4353-85b0-06b0f114040f_Name">
    <vt:lpwstr>b8b5aee8-5735-4353-85b0-06b0f114040f</vt:lpwstr>
  </property>
  <property fmtid="{D5CDD505-2E9C-101B-9397-08002B2CF9AE}" pid="10" name="MSIP_Label_b8b5aee8-5735-4353-85b0-06b0f114040f_SiteId">
    <vt:lpwstr>a3c59d1b-b8f1-4299-9d6a-39ad8f570422</vt:lpwstr>
  </property>
  <property fmtid="{D5CDD505-2E9C-101B-9397-08002B2CF9AE}" pid="11" name="MSIP_Label_b8b5aee8-5735-4353-85b0-06b0f114040f_ActionId">
    <vt:lpwstr>e19f25a1-080e-4923-9339-3fce3d42c359</vt:lpwstr>
  </property>
  <property fmtid="{D5CDD505-2E9C-101B-9397-08002B2CF9AE}" pid="12" name="MSIP_Label_b8b5aee8-5735-4353-85b0-06b0f114040f_ContentBits">
    <vt:lpwstr>0</vt:lpwstr>
  </property>
</Properties>
</file>